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9267" w14:textId="77777777" w:rsidR="00F86677" w:rsidRPr="00EB6BAF" w:rsidRDefault="00F86677" w:rsidP="00546098">
      <w:pPr>
        <w:jc w:val="center"/>
        <w:rPr>
          <w:rFonts w:eastAsia="Arimo"/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EB6BAF">
        <w:rPr>
          <w:rFonts w:eastAsia="Arimo"/>
          <w:b/>
          <w:color w:val="000000"/>
          <w:sz w:val="28"/>
          <w:szCs w:val="28"/>
        </w:rPr>
        <w:t>Sergeant Bluff Public Library</w:t>
      </w:r>
    </w:p>
    <w:p w14:paraId="471875CC" w14:textId="0F62FFDB" w:rsidR="00F86677" w:rsidRPr="00EB6BAF" w:rsidRDefault="00F86677" w:rsidP="00546098">
      <w:pPr>
        <w:jc w:val="center"/>
      </w:pPr>
      <w:r w:rsidRPr="00EB6BAF">
        <w:rPr>
          <w:rFonts w:eastAsia="Arimo"/>
          <w:b/>
          <w:color w:val="000000"/>
          <w:sz w:val="28"/>
          <w:szCs w:val="28"/>
        </w:rPr>
        <w:t>Gifts and Donations Policy</w:t>
      </w:r>
    </w:p>
    <w:p w14:paraId="106C0108" w14:textId="77777777" w:rsidR="00F86677" w:rsidRPr="00EB6BAF" w:rsidRDefault="00F86677" w:rsidP="00546098">
      <w:pPr>
        <w:rPr>
          <w:rFonts w:eastAsia="Arimo"/>
          <w:color w:val="000000"/>
        </w:rPr>
      </w:pPr>
    </w:p>
    <w:p w14:paraId="1A70554B" w14:textId="62B98089" w:rsidR="00F86677" w:rsidRPr="00EB6BAF" w:rsidRDefault="00F86677" w:rsidP="00546098">
      <w:pPr>
        <w:jc w:val="center"/>
        <w:rPr>
          <w:rFonts w:eastAsia="Arimo"/>
          <w:i/>
          <w:color w:val="000000"/>
        </w:rPr>
      </w:pPr>
      <w:r w:rsidRPr="00EB6BAF">
        <w:rPr>
          <w:rFonts w:eastAsia="Arimo"/>
          <w:i/>
          <w:color w:val="000000"/>
        </w:rPr>
        <w:t>This policy summarizes guidelines regarding resources that are shared with the library.</w:t>
      </w:r>
    </w:p>
    <w:p w14:paraId="6284D95D" w14:textId="77777777" w:rsidR="00F86677" w:rsidRPr="00EB6BAF" w:rsidRDefault="00F86677" w:rsidP="00546098">
      <w:pPr>
        <w:rPr>
          <w:rFonts w:eastAsia="Arimo"/>
          <w:color w:val="000000"/>
        </w:rPr>
      </w:pPr>
    </w:p>
    <w:p w14:paraId="303F7514" w14:textId="22774A90" w:rsidR="00EB6BAF" w:rsidRDefault="0075618E" w:rsidP="00546098">
      <w:pPr>
        <w:rPr>
          <w:color w:val="000000" w:themeColor="text1"/>
        </w:rPr>
      </w:pPr>
      <w:r w:rsidRPr="00EB6BAF">
        <w:rPr>
          <w:color w:val="000000" w:themeColor="text1"/>
        </w:rPr>
        <w:t>The Sergeant Bluff Public Library accepts a variety of donat</w:t>
      </w:r>
      <w:r w:rsidR="00F86677" w:rsidRPr="00EB6BAF">
        <w:rPr>
          <w:color w:val="000000" w:themeColor="text1"/>
        </w:rPr>
        <w:t>ed item</w:t>
      </w:r>
      <w:r w:rsidR="00EB6BAF">
        <w:rPr>
          <w:color w:val="000000" w:themeColor="text1"/>
        </w:rPr>
        <w:t>s as long as they are</w:t>
      </w:r>
      <w:r w:rsidR="00F86677" w:rsidRPr="00EB6BAF">
        <w:rPr>
          <w:color w:val="000000" w:themeColor="text1"/>
        </w:rPr>
        <w:t xml:space="preserve"> in good condition. These items include hardback, paperback, and board b</w:t>
      </w:r>
      <w:r w:rsidRPr="00EB6BAF">
        <w:rPr>
          <w:color w:val="000000" w:themeColor="text1"/>
        </w:rPr>
        <w:t xml:space="preserve">ooks in good condition, </w:t>
      </w:r>
      <w:r w:rsidR="00F86677" w:rsidRPr="00EB6BAF">
        <w:rPr>
          <w:color w:val="000000" w:themeColor="text1"/>
        </w:rPr>
        <w:t xml:space="preserve">DVDs, puzzles, games, </w:t>
      </w:r>
      <w:r w:rsidR="00F86677" w:rsidRPr="00E57A4B">
        <w:rPr>
          <w:color w:val="000000" w:themeColor="text1"/>
        </w:rPr>
        <w:t xml:space="preserve">items </w:t>
      </w:r>
      <w:r w:rsidRPr="00E57A4B">
        <w:rPr>
          <w:color w:val="000000" w:themeColor="text1"/>
        </w:rPr>
        <w:t>copyright</w:t>
      </w:r>
      <w:r w:rsidR="00F86677" w:rsidRPr="00E57A4B">
        <w:rPr>
          <w:color w:val="000000" w:themeColor="text1"/>
        </w:rPr>
        <w:t>ed</w:t>
      </w:r>
      <w:r w:rsidRPr="00E57A4B">
        <w:rPr>
          <w:color w:val="000000" w:themeColor="text1"/>
        </w:rPr>
        <w:t xml:space="preserve"> within the last five years,</w:t>
      </w:r>
      <w:r w:rsidRPr="00EB6BAF">
        <w:rPr>
          <w:color w:val="000000" w:themeColor="text1"/>
        </w:rPr>
        <w:t xml:space="preserve"> and other items </w:t>
      </w:r>
      <w:r w:rsidR="00EB6BAF" w:rsidRPr="00EB6BAF">
        <w:rPr>
          <w:color w:val="000000" w:themeColor="text1"/>
        </w:rPr>
        <w:t xml:space="preserve">per the discretion of the Library Director and the Board of </w:t>
      </w:r>
      <w:r w:rsidR="00EB6BAF">
        <w:rPr>
          <w:color w:val="000000" w:themeColor="text1"/>
        </w:rPr>
        <w:t>Trustees</w:t>
      </w:r>
      <w:r w:rsidRPr="00EB6BAF">
        <w:rPr>
          <w:color w:val="000000" w:themeColor="text1"/>
        </w:rPr>
        <w:t>.</w:t>
      </w:r>
      <w:r w:rsidR="00F86677" w:rsidRPr="00EB6BAF">
        <w:rPr>
          <w:color w:val="000000" w:themeColor="text1"/>
        </w:rPr>
        <w:t xml:space="preserve"> The library also </w:t>
      </w:r>
      <w:r w:rsidR="00EB6BAF" w:rsidRPr="00EB6BAF">
        <w:rPr>
          <w:color w:val="000000" w:themeColor="text1"/>
        </w:rPr>
        <w:t>welcome</w:t>
      </w:r>
      <w:r w:rsidR="00F86677" w:rsidRPr="00EB6BAF">
        <w:rPr>
          <w:color w:val="000000" w:themeColor="text1"/>
        </w:rPr>
        <w:t>s monetary donations</w:t>
      </w:r>
      <w:r w:rsidR="00EB6BAF" w:rsidRPr="00EB6BAF">
        <w:rPr>
          <w:color w:val="000000" w:themeColor="text1"/>
        </w:rPr>
        <w:t xml:space="preserve"> of any amount. </w:t>
      </w:r>
    </w:p>
    <w:p w14:paraId="4CC45771" w14:textId="77777777" w:rsidR="00EB6BAF" w:rsidRDefault="00EB6BAF" w:rsidP="00546098">
      <w:pPr>
        <w:rPr>
          <w:color w:val="000000" w:themeColor="text1"/>
        </w:rPr>
      </w:pPr>
    </w:p>
    <w:p w14:paraId="1C05C6B9" w14:textId="67C76DB3" w:rsidR="00EB6BAF" w:rsidRPr="00546098" w:rsidRDefault="0075618E" w:rsidP="0054609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46098">
        <w:rPr>
          <w:color w:val="000000" w:themeColor="text1"/>
        </w:rPr>
        <w:t xml:space="preserve">Once accepted by the </w:t>
      </w:r>
      <w:r w:rsidR="00EB6BAF" w:rsidRPr="00546098">
        <w:rPr>
          <w:color w:val="000000" w:themeColor="text1"/>
        </w:rPr>
        <w:t xml:space="preserve">Sergeant Bluff Public </w:t>
      </w:r>
      <w:r w:rsidRPr="00546098">
        <w:rPr>
          <w:color w:val="000000" w:themeColor="text1"/>
        </w:rPr>
        <w:t xml:space="preserve">Library, </w:t>
      </w:r>
      <w:r w:rsidR="00EB6BAF" w:rsidRPr="00546098">
        <w:rPr>
          <w:color w:val="000000" w:themeColor="text1"/>
        </w:rPr>
        <w:t xml:space="preserve">a gift or donation </w:t>
      </w:r>
      <w:r w:rsidRPr="00546098">
        <w:rPr>
          <w:color w:val="000000" w:themeColor="text1"/>
        </w:rPr>
        <w:t xml:space="preserve">becomes the property of the </w:t>
      </w:r>
      <w:r w:rsidR="00EB6BAF" w:rsidRPr="00546098">
        <w:rPr>
          <w:color w:val="000000" w:themeColor="text1"/>
        </w:rPr>
        <w:t xml:space="preserve">Sergeant Bluff Public </w:t>
      </w:r>
      <w:r w:rsidRPr="00546098">
        <w:rPr>
          <w:color w:val="000000" w:themeColor="text1"/>
        </w:rPr>
        <w:t>Library</w:t>
      </w:r>
      <w:r w:rsidR="00EB6BAF" w:rsidRPr="00546098">
        <w:rPr>
          <w:color w:val="000000" w:themeColor="text1"/>
        </w:rPr>
        <w:t xml:space="preserve"> and may be </w:t>
      </w:r>
      <w:r w:rsidRPr="00546098">
        <w:rPr>
          <w:color w:val="000000" w:themeColor="text1"/>
        </w:rPr>
        <w:t xml:space="preserve">used in accordance with the policies established by the Board of </w:t>
      </w:r>
      <w:r w:rsidR="00EB6BAF" w:rsidRPr="00546098">
        <w:rPr>
          <w:color w:val="000000" w:themeColor="text1"/>
        </w:rPr>
        <w:t>Trustees</w:t>
      </w:r>
      <w:r w:rsidRPr="00546098">
        <w:rPr>
          <w:color w:val="000000" w:themeColor="text1"/>
        </w:rPr>
        <w:t xml:space="preserve">.  </w:t>
      </w:r>
    </w:p>
    <w:p w14:paraId="7A0FD527" w14:textId="77777777" w:rsidR="00EB6BAF" w:rsidRDefault="00EB6BAF" w:rsidP="00546098">
      <w:pPr>
        <w:rPr>
          <w:color w:val="000000" w:themeColor="text1"/>
        </w:rPr>
      </w:pPr>
    </w:p>
    <w:p w14:paraId="2EF76CD4" w14:textId="49686FB3" w:rsidR="00EB6BAF" w:rsidRPr="00546098" w:rsidRDefault="00EB6BAF" w:rsidP="0054609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46098">
        <w:rPr>
          <w:color w:val="000000" w:themeColor="text1"/>
        </w:rPr>
        <w:t xml:space="preserve">Special collections may be accepted only at the </w:t>
      </w:r>
      <w:r w:rsidR="0075618E" w:rsidRPr="00546098">
        <w:rPr>
          <w:color w:val="000000" w:themeColor="text1"/>
        </w:rPr>
        <w:t>discretion of the Library Director or his/her designee</w:t>
      </w:r>
      <w:r w:rsidRPr="00546098">
        <w:rPr>
          <w:color w:val="000000" w:themeColor="text1"/>
        </w:rPr>
        <w:t xml:space="preserve">. Because a gift or donation becomes the property of the library upon receipt, the library may integrate special collections into the general library collection. </w:t>
      </w:r>
    </w:p>
    <w:p w14:paraId="38FF136C" w14:textId="77777777" w:rsidR="00EB6BAF" w:rsidRDefault="00EB6BAF" w:rsidP="00546098">
      <w:pPr>
        <w:rPr>
          <w:color w:val="000000" w:themeColor="text1"/>
        </w:rPr>
      </w:pPr>
    </w:p>
    <w:p w14:paraId="71DB37FE" w14:textId="77777777" w:rsidR="0025528B" w:rsidRPr="00546098" w:rsidRDefault="0025528B" w:rsidP="0054609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46098">
        <w:rPr>
          <w:color w:val="000000" w:themeColor="text1"/>
        </w:rPr>
        <w:t>A g</w:t>
      </w:r>
      <w:r w:rsidR="0075618E" w:rsidRPr="00546098">
        <w:rPr>
          <w:color w:val="000000" w:themeColor="text1"/>
        </w:rPr>
        <w:t>ift</w:t>
      </w:r>
      <w:r w:rsidRPr="00546098">
        <w:rPr>
          <w:color w:val="000000" w:themeColor="text1"/>
        </w:rPr>
        <w:t xml:space="preserve"> or donation </w:t>
      </w:r>
      <w:r w:rsidR="0075618E" w:rsidRPr="00546098">
        <w:rPr>
          <w:color w:val="000000" w:themeColor="text1"/>
        </w:rPr>
        <w:t xml:space="preserve">of </w:t>
      </w:r>
      <w:r w:rsidRPr="00546098">
        <w:rPr>
          <w:color w:val="000000" w:themeColor="text1"/>
        </w:rPr>
        <w:t>cash</w:t>
      </w:r>
      <w:r w:rsidR="0075618E" w:rsidRPr="00546098">
        <w:rPr>
          <w:color w:val="000000" w:themeColor="text1"/>
        </w:rPr>
        <w:t xml:space="preserve">, </w:t>
      </w:r>
      <w:r w:rsidR="00EB6BAF" w:rsidRPr="00546098">
        <w:rPr>
          <w:color w:val="000000" w:themeColor="text1"/>
        </w:rPr>
        <w:t xml:space="preserve">physical </w:t>
      </w:r>
      <w:r w:rsidR="0075618E" w:rsidRPr="00546098">
        <w:rPr>
          <w:color w:val="000000" w:themeColor="text1"/>
        </w:rPr>
        <w:t>property</w:t>
      </w:r>
      <w:r w:rsidR="00EB6BAF" w:rsidRPr="00546098">
        <w:rPr>
          <w:color w:val="000000" w:themeColor="text1"/>
        </w:rPr>
        <w:t>,</w:t>
      </w:r>
      <w:r w:rsidR="0075618E" w:rsidRPr="00546098">
        <w:rPr>
          <w:color w:val="000000" w:themeColor="text1"/>
        </w:rPr>
        <w:t xml:space="preserve"> stocks</w:t>
      </w:r>
      <w:r w:rsidRPr="00546098">
        <w:rPr>
          <w:color w:val="000000" w:themeColor="text1"/>
        </w:rPr>
        <w:t>, and/or other resources</w:t>
      </w:r>
      <w:r w:rsidR="0075618E" w:rsidRPr="00546098">
        <w:rPr>
          <w:color w:val="000000" w:themeColor="text1"/>
        </w:rPr>
        <w:t xml:space="preserve"> shall be accepted if conditions </w:t>
      </w:r>
      <w:r w:rsidR="00EB6BAF" w:rsidRPr="00546098">
        <w:rPr>
          <w:color w:val="000000" w:themeColor="text1"/>
        </w:rPr>
        <w:t xml:space="preserve">related to the gift are </w:t>
      </w:r>
      <w:r w:rsidR="0075618E" w:rsidRPr="00546098">
        <w:rPr>
          <w:color w:val="000000" w:themeColor="text1"/>
        </w:rPr>
        <w:t xml:space="preserve">acceptable to the Board of </w:t>
      </w:r>
      <w:r w:rsidR="00EB6BAF" w:rsidRPr="00546098">
        <w:rPr>
          <w:color w:val="000000" w:themeColor="text1"/>
        </w:rPr>
        <w:t xml:space="preserve">Trustees. </w:t>
      </w:r>
    </w:p>
    <w:p w14:paraId="58388B84" w14:textId="77777777" w:rsidR="0025528B" w:rsidRDefault="0025528B" w:rsidP="00546098">
      <w:pPr>
        <w:rPr>
          <w:color w:val="000000" w:themeColor="text1"/>
        </w:rPr>
      </w:pPr>
    </w:p>
    <w:p w14:paraId="094B1546" w14:textId="24BB3AC7" w:rsidR="00EB6BAF" w:rsidRPr="00546098" w:rsidRDefault="0025528B" w:rsidP="0054609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46098">
        <w:rPr>
          <w:color w:val="000000" w:themeColor="text1"/>
        </w:rPr>
        <w:t>Depending on the nature of the item(s), selected p</w:t>
      </w:r>
      <w:r w:rsidR="0075618E" w:rsidRPr="00546098">
        <w:rPr>
          <w:color w:val="000000" w:themeColor="text1"/>
        </w:rPr>
        <w:t>ersonal property, art objects, portraits, antiques, and related objects may be accepted</w:t>
      </w:r>
      <w:r w:rsidRPr="00546098">
        <w:rPr>
          <w:color w:val="000000" w:themeColor="text1"/>
        </w:rPr>
        <w:t xml:space="preserve"> by the Sergeant Bluff Public Library, but this is at the di</w:t>
      </w:r>
      <w:r w:rsidR="0075618E" w:rsidRPr="00546098">
        <w:rPr>
          <w:color w:val="000000" w:themeColor="text1"/>
        </w:rPr>
        <w:t xml:space="preserve">scretion of the </w:t>
      </w:r>
      <w:r w:rsidRPr="00546098">
        <w:rPr>
          <w:color w:val="000000" w:themeColor="text1"/>
        </w:rPr>
        <w:t xml:space="preserve">Library </w:t>
      </w:r>
      <w:r w:rsidR="0075618E" w:rsidRPr="00546098">
        <w:rPr>
          <w:color w:val="000000" w:themeColor="text1"/>
        </w:rPr>
        <w:t>Director</w:t>
      </w:r>
      <w:r w:rsidRPr="00546098">
        <w:rPr>
          <w:color w:val="000000" w:themeColor="text1"/>
        </w:rPr>
        <w:t xml:space="preserve"> and Board of Trustees. P</w:t>
      </w:r>
      <w:r w:rsidR="0075618E" w:rsidRPr="00546098">
        <w:rPr>
          <w:color w:val="000000" w:themeColor="text1"/>
        </w:rPr>
        <w:t xml:space="preserve">roperty that </w:t>
      </w:r>
      <w:r w:rsidRPr="00546098">
        <w:rPr>
          <w:color w:val="000000" w:themeColor="text1"/>
        </w:rPr>
        <w:t xml:space="preserve">would be more appropriate for a museum, however, will generally not be accepted. </w:t>
      </w:r>
    </w:p>
    <w:p w14:paraId="3DCAB2D1" w14:textId="77777777" w:rsidR="0025528B" w:rsidRDefault="0025528B" w:rsidP="00546098">
      <w:pPr>
        <w:rPr>
          <w:color w:val="000000" w:themeColor="text1"/>
        </w:rPr>
      </w:pPr>
    </w:p>
    <w:p w14:paraId="67A62DD5" w14:textId="77777777" w:rsidR="00546098" w:rsidRPr="00546098" w:rsidRDefault="0075618E" w:rsidP="0054609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E57A4B">
        <w:rPr>
          <w:color w:val="000000" w:themeColor="text1"/>
        </w:rPr>
        <w:t xml:space="preserve">The </w:t>
      </w:r>
      <w:r w:rsidR="0025528B" w:rsidRPr="00E57A4B">
        <w:rPr>
          <w:color w:val="000000" w:themeColor="text1"/>
        </w:rPr>
        <w:t>Sergeant Bluff Public L</w:t>
      </w:r>
      <w:r w:rsidRPr="00E57A4B">
        <w:rPr>
          <w:color w:val="000000" w:themeColor="text1"/>
        </w:rPr>
        <w:t>ibrary will not accept for deposit materials which are not outright gifts.</w:t>
      </w:r>
      <w:r w:rsidRPr="00546098">
        <w:rPr>
          <w:color w:val="000000" w:themeColor="text1"/>
        </w:rPr>
        <w:t xml:space="preserve">  </w:t>
      </w:r>
    </w:p>
    <w:p w14:paraId="20ACA0DE" w14:textId="77777777" w:rsidR="00546098" w:rsidRDefault="00546098" w:rsidP="00546098">
      <w:pPr>
        <w:rPr>
          <w:color w:val="000000" w:themeColor="text1"/>
        </w:rPr>
      </w:pPr>
    </w:p>
    <w:p w14:paraId="6E63516E" w14:textId="340E38FA" w:rsidR="00EE4D2C" w:rsidRPr="00546098" w:rsidRDefault="009D6E5D" w:rsidP="0054609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46098">
        <w:rPr>
          <w:color w:val="000000" w:themeColor="text1"/>
        </w:rPr>
        <w:t>Since the Sergeant Bluff Public Library is a governmental entity, a g</w:t>
      </w:r>
      <w:r w:rsidR="0025528B" w:rsidRPr="00546098">
        <w:rPr>
          <w:color w:val="000000" w:themeColor="text1"/>
        </w:rPr>
        <w:t>if</w:t>
      </w:r>
      <w:r w:rsidR="0075618E" w:rsidRPr="00546098">
        <w:rPr>
          <w:color w:val="000000" w:themeColor="text1"/>
        </w:rPr>
        <w:t xml:space="preserve">t to </w:t>
      </w:r>
      <w:r w:rsidRPr="00546098">
        <w:rPr>
          <w:color w:val="000000" w:themeColor="text1"/>
        </w:rPr>
        <w:t>the organization</w:t>
      </w:r>
      <w:r w:rsidR="0075618E" w:rsidRPr="00546098">
        <w:rPr>
          <w:color w:val="000000" w:themeColor="text1"/>
        </w:rPr>
        <w:t xml:space="preserve"> </w:t>
      </w:r>
      <w:r w:rsidR="0025528B" w:rsidRPr="00546098">
        <w:rPr>
          <w:color w:val="000000" w:themeColor="text1"/>
        </w:rPr>
        <w:t>qualif</w:t>
      </w:r>
      <w:r w:rsidRPr="00546098">
        <w:rPr>
          <w:color w:val="000000" w:themeColor="text1"/>
        </w:rPr>
        <w:t>ies</w:t>
      </w:r>
      <w:r w:rsidR="0025528B" w:rsidRPr="00546098">
        <w:rPr>
          <w:color w:val="000000" w:themeColor="text1"/>
        </w:rPr>
        <w:t xml:space="preserve"> as </w:t>
      </w:r>
      <w:r w:rsidRPr="00546098">
        <w:rPr>
          <w:color w:val="000000" w:themeColor="text1"/>
        </w:rPr>
        <w:t xml:space="preserve">a </w:t>
      </w:r>
      <w:r w:rsidR="0025528B" w:rsidRPr="00546098">
        <w:rPr>
          <w:color w:val="000000" w:themeColor="text1"/>
        </w:rPr>
        <w:t>tax deductible donation.</w:t>
      </w:r>
      <w:r w:rsidRPr="00546098">
        <w:rPr>
          <w:color w:val="000000" w:themeColor="text1"/>
        </w:rPr>
        <w:t xml:space="preserve"> For income tax purposes, the library will issue the donor a gift receipt upon request; the value of donated items will be determined by the donor. </w:t>
      </w:r>
      <w:r w:rsidR="0025528B" w:rsidRPr="00546098">
        <w:rPr>
          <w:color w:val="000000" w:themeColor="text1"/>
        </w:rPr>
        <w:t xml:space="preserve">Regarding </w:t>
      </w:r>
      <w:r w:rsidRPr="00546098">
        <w:rPr>
          <w:color w:val="000000" w:themeColor="text1"/>
        </w:rPr>
        <w:t xml:space="preserve">larger </w:t>
      </w:r>
      <w:r w:rsidR="0025528B" w:rsidRPr="00546098">
        <w:rPr>
          <w:color w:val="000000" w:themeColor="text1"/>
        </w:rPr>
        <w:t>donations or gifts</w:t>
      </w:r>
      <w:r w:rsidRPr="00546098">
        <w:rPr>
          <w:color w:val="000000" w:themeColor="text1"/>
        </w:rPr>
        <w:t xml:space="preserve">, </w:t>
      </w:r>
      <w:r w:rsidR="0025528B" w:rsidRPr="00546098">
        <w:rPr>
          <w:color w:val="000000" w:themeColor="text1"/>
        </w:rPr>
        <w:t xml:space="preserve">each donor </w:t>
      </w:r>
      <w:r w:rsidR="0075618E" w:rsidRPr="00546098">
        <w:rPr>
          <w:color w:val="000000" w:themeColor="text1"/>
        </w:rPr>
        <w:t xml:space="preserve">should seek tax advice </w:t>
      </w:r>
      <w:r w:rsidRPr="00546098">
        <w:rPr>
          <w:color w:val="000000" w:themeColor="text1"/>
        </w:rPr>
        <w:t>and/or advice from legal and/or tax professionals</w:t>
      </w:r>
      <w:r w:rsidR="0025528B" w:rsidRPr="00546098">
        <w:rPr>
          <w:color w:val="000000" w:themeColor="text1"/>
        </w:rPr>
        <w:t xml:space="preserve">. </w:t>
      </w:r>
    </w:p>
    <w:p w14:paraId="7337E0FE" w14:textId="77777777" w:rsidR="00EE4D2C" w:rsidRPr="00EB6BAF" w:rsidRDefault="00EE4D2C" w:rsidP="00546098">
      <w:pPr>
        <w:rPr>
          <w:color w:val="000000" w:themeColor="text1"/>
        </w:rPr>
      </w:pPr>
    </w:p>
    <w:p w14:paraId="41BF702D" w14:textId="3CACFA5A" w:rsidR="00EE4D2C" w:rsidRDefault="00546098" w:rsidP="00546098">
      <w:pPr>
        <w:rPr>
          <w:color w:val="000000" w:themeColor="text1"/>
        </w:rPr>
      </w:pPr>
      <w:r>
        <w:rPr>
          <w:color w:val="000000" w:themeColor="text1"/>
        </w:rPr>
        <w:t xml:space="preserve">Questions about donations and gifts may be directed to the </w:t>
      </w:r>
      <w:r w:rsidRPr="00EB6BAF">
        <w:rPr>
          <w:color w:val="000000" w:themeColor="text1"/>
        </w:rPr>
        <w:t>Library Director</w:t>
      </w:r>
      <w:r>
        <w:rPr>
          <w:color w:val="000000" w:themeColor="text1"/>
        </w:rPr>
        <w:t>.</w:t>
      </w:r>
    </w:p>
    <w:p w14:paraId="530D2011" w14:textId="3994100E" w:rsidR="00E57A4B" w:rsidRDefault="00E57A4B" w:rsidP="00546098">
      <w:pPr>
        <w:rPr>
          <w:color w:val="000000" w:themeColor="text1"/>
        </w:rPr>
      </w:pPr>
    </w:p>
    <w:p w14:paraId="0038C7CD" w14:textId="1D55A75E" w:rsidR="00E57A4B" w:rsidRDefault="00E57A4B" w:rsidP="00546098">
      <w:pPr>
        <w:rPr>
          <w:color w:val="000000" w:themeColor="text1"/>
        </w:rPr>
      </w:pPr>
    </w:p>
    <w:p w14:paraId="107C82E7" w14:textId="55569CAA" w:rsidR="00E57A4B" w:rsidRDefault="00E57A4B" w:rsidP="00E57A4B">
      <w:pPr>
        <w:spacing w:beforeLines="100" w:before="240" w:afterLines="100" w:after="240"/>
        <w:rPr>
          <w:sz w:val="22"/>
          <w:szCs w:val="22"/>
        </w:rPr>
      </w:pPr>
      <w:r>
        <w:t xml:space="preserve">Revised </w:t>
      </w:r>
      <w:r>
        <w:t>9/18/2024</w:t>
      </w:r>
    </w:p>
    <w:p w14:paraId="13B68421" w14:textId="0193DD4B" w:rsidR="00E57A4B" w:rsidRDefault="00E57A4B" w:rsidP="00E57A4B">
      <w:pPr>
        <w:spacing w:beforeLines="100" w:before="240" w:afterLines="100" w:after="240"/>
      </w:pPr>
      <w:r>
        <w:t>Approved 9/18/2024</w:t>
      </w:r>
    </w:p>
    <w:p w14:paraId="683F4A95" w14:textId="77777777" w:rsidR="00EE4D2C" w:rsidRPr="00EB6BAF" w:rsidRDefault="00EE4D2C" w:rsidP="00546098">
      <w:pPr>
        <w:rPr>
          <w:color w:val="000000" w:themeColor="text1"/>
        </w:rPr>
      </w:pPr>
    </w:p>
    <w:p w14:paraId="3C2F3A29" w14:textId="281E6A75" w:rsidR="00546098" w:rsidRPr="00EB6BAF" w:rsidRDefault="00546098">
      <w:bookmarkStart w:id="1" w:name="_GoBack"/>
      <w:bookmarkEnd w:id="1"/>
    </w:p>
    <w:sectPr w:rsidR="00546098" w:rsidRPr="00EB6BA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A3A"/>
    <w:multiLevelType w:val="hybridMultilevel"/>
    <w:tmpl w:val="B76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4C65"/>
    <w:multiLevelType w:val="hybridMultilevel"/>
    <w:tmpl w:val="EB34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DF8"/>
    <w:multiLevelType w:val="multilevel"/>
    <w:tmpl w:val="ED489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4A420F"/>
    <w:multiLevelType w:val="multilevel"/>
    <w:tmpl w:val="D6088F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2C"/>
    <w:rsid w:val="0025528B"/>
    <w:rsid w:val="00546098"/>
    <w:rsid w:val="0075618E"/>
    <w:rsid w:val="009D6E5D"/>
    <w:rsid w:val="00E57A4B"/>
    <w:rsid w:val="00EB6BAF"/>
    <w:rsid w:val="00EE4D2C"/>
    <w:rsid w:val="00F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79B2"/>
  <w15:docId w15:val="{D4759479-5BE1-4ADD-9C84-14FD9C12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F55"/>
    <w:pPr>
      <w:keepNext/>
      <w:keepLines/>
      <w:spacing w:before="360" w:after="120"/>
      <w:outlineLvl w:val="0"/>
    </w:pPr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F55"/>
    <w:pPr>
      <w:keepNext/>
      <w:keepLines/>
      <w:spacing w:before="240" w:after="120"/>
      <w:outlineLvl w:val="1"/>
    </w:pPr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46F55"/>
    <w:rPr>
      <w:rFonts w:ascii="Avenir LT Std 65 Medium" w:eastAsiaTheme="majorEastAsia" w:hAnsi="Avenir LT Std 65 Medium" w:cstheme="majorBidi"/>
      <w:b/>
      <w:caps/>
      <w:color w:val="00739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46F55"/>
    <w:rPr>
      <w:rFonts w:ascii="Avenir LT Std 65 Medium" w:eastAsiaTheme="majorEastAsia" w:hAnsi="Avenir LT Std 65 Medium" w:cstheme="majorBidi"/>
      <w:color w:val="00739E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qFormat/>
    <w:rsid w:val="00F46F55"/>
    <w:rPr>
      <w:rFonts w:ascii="Avenir LT Std 45 Book" w:hAnsi="Avenir LT Std 45 Book"/>
      <w:i/>
      <w:iCs/>
      <w:color w:val="00739E"/>
      <w:sz w:val="36"/>
    </w:rPr>
  </w:style>
  <w:style w:type="character" w:customStyle="1" w:styleId="TitleChar">
    <w:name w:val="Title Char"/>
    <w:basedOn w:val="DefaultParagraphFont"/>
    <w:link w:val="Title"/>
    <w:uiPriority w:val="10"/>
    <w:qFormat/>
    <w:rsid w:val="00F46F55"/>
    <w:rPr>
      <w:rFonts w:ascii="Avenir LT Std 65 Medium" w:eastAsiaTheme="majorEastAsia" w:hAnsi="Avenir LT Std 65 Medium" w:cstheme="majorBidi"/>
      <w:b/>
      <w:color w:val="00739E"/>
      <w:spacing w:val="-10"/>
      <w:kern w:val="2"/>
      <w:sz w:val="96"/>
      <w:szCs w:val="5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46F55"/>
    <w:pPr>
      <w:contextualSpacing/>
    </w:pPr>
  </w:style>
  <w:style w:type="paragraph" w:styleId="NoSpacing">
    <w:name w:val="No Spacing"/>
    <w:uiPriority w:val="1"/>
    <w:qFormat/>
    <w:rsid w:val="00F46F55"/>
    <w:rPr>
      <w:rFonts w:ascii="Avenir LT Std 45 Book" w:hAnsi="Avenir LT Std 45 Book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46F55"/>
    <w:pPr>
      <w:spacing w:before="200"/>
    </w:pPr>
    <w:rPr>
      <w:i/>
      <w:iCs/>
      <w:color w:val="00739E"/>
      <w:sz w:val="36"/>
    </w:rPr>
  </w:style>
  <w:style w:type="paragraph" w:customStyle="1" w:styleId="QuoteCitation">
    <w:name w:val="Quote Citation"/>
    <w:basedOn w:val="Normal"/>
    <w:qFormat/>
    <w:rsid w:val="00A95602"/>
    <w:pPr>
      <w:spacing w:after="240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6F55"/>
    <w:pPr>
      <w:spacing w:after="480"/>
      <w:contextualSpacing/>
    </w:pPr>
    <w:rPr>
      <w:rFonts w:ascii="Avenir LT Std 65 Medium" w:eastAsiaTheme="majorEastAsia" w:hAnsi="Avenir LT Std 65 Medium" w:cstheme="majorBidi"/>
      <w:b/>
      <w:color w:val="00739E"/>
      <w:spacing w:val="-10"/>
      <w:kern w:val="2"/>
      <w:sz w:val="96"/>
      <w:szCs w:val="56"/>
    </w:rPr>
  </w:style>
  <w:style w:type="paragraph" w:customStyle="1" w:styleId="Default">
    <w:name w:val="Default"/>
    <w:qFormat/>
    <w:rsid w:val="00A148B1"/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8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D331EDE00594DB92054902D68CE98" ma:contentTypeVersion="15" ma:contentTypeDescription="Create a new document." ma:contentTypeScope="" ma:versionID="641519492332e9ed03054a29717293e0">
  <xsd:schema xmlns:xsd="http://www.w3.org/2001/XMLSchema" xmlns:xs="http://www.w3.org/2001/XMLSchema" xmlns:p="http://schemas.microsoft.com/office/2006/metadata/properties" xmlns:ns3="42511c9e-4538-48dc-b86b-ca4f7d03548f" xmlns:ns4="6e8a9e0e-c247-44dc-93b2-fd2d1ed431a1" targetNamespace="http://schemas.microsoft.com/office/2006/metadata/properties" ma:root="true" ma:fieldsID="dc1962c834290a70c13f3ee0c9a18099" ns3:_="" ns4:_="">
    <xsd:import namespace="42511c9e-4538-48dc-b86b-ca4f7d03548f"/>
    <xsd:import namespace="6e8a9e0e-c247-44dc-93b2-fd2d1ed431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11c9e-4538-48dc-b86b-ca4f7d035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9e0e-c247-44dc-93b2-fd2d1ed4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511c9e-4538-48dc-b86b-ca4f7d03548f" xsi:nil="true"/>
  </documentManagement>
</p:properties>
</file>

<file path=customXml/itemProps1.xml><?xml version="1.0" encoding="utf-8"?>
<ds:datastoreItem xmlns:ds="http://schemas.openxmlformats.org/officeDocument/2006/customXml" ds:itemID="{B484E1DA-5573-49FB-8B54-98A0BD6B8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11c9e-4538-48dc-b86b-ca4f7d03548f"/>
    <ds:schemaRef ds:uri="6e8a9e0e-c247-44dc-93b2-fd2d1ed43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83015-C21C-44CA-8A12-52C86B4AF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75CC2-9E99-4E6B-A8AD-D401669F124C}">
  <ds:schemaRefs>
    <ds:schemaRef ds:uri="http://purl.org/dc/dcmitype/"/>
    <ds:schemaRef ds:uri="http://schemas.microsoft.com/office/infopath/2007/PartnerControls"/>
    <ds:schemaRef ds:uri="6e8a9e0e-c247-44dc-93b2-fd2d1ed431a1"/>
    <ds:schemaRef ds:uri="http://schemas.microsoft.com/office/2006/documentManagement/types"/>
    <ds:schemaRef ds:uri="http://schemas.microsoft.com/office/2006/metadata/properties"/>
    <ds:schemaRef ds:uri="42511c9e-4538-48dc-b86b-ca4f7d03548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1st Financial Bank USA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Hall</dc:creator>
  <dc:description/>
  <cp:lastModifiedBy>Michael Aguirre</cp:lastModifiedBy>
  <cp:revision>2</cp:revision>
  <cp:lastPrinted>2023-05-04T16:41:00Z</cp:lastPrinted>
  <dcterms:created xsi:type="dcterms:W3CDTF">2024-09-23T14:55:00Z</dcterms:created>
  <dcterms:modified xsi:type="dcterms:W3CDTF">2024-09-23T14:55:00Z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0x01010046ED331EDE00594DB92054902D68CE98</vt:lpwstr>
  </property>
</Properties>
</file>